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i w:val="1"/>
          <w:iCs w:val="1"/>
        </w:rPr>
      </w:pPr>
      <w:r>
        <w:rPr>
          <w:rtl w:val="0"/>
          <w:lang w:val="en-US"/>
        </w:rPr>
        <w:t xml:space="preserve">Pratice Test: </w:t>
      </w:r>
      <w:r>
        <w:rPr>
          <w:i w:val="1"/>
          <w:iCs w:val="1"/>
          <w:rtl w:val="0"/>
          <w:lang w:val="en-US"/>
        </w:rPr>
        <w:t xml:space="preserve">hic, haec, hoc </w:t>
      </w:r>
      <w:r>
        <w:rPr>
          <w:rtl w:val="0"/>
          <w:lang w:val="en-US"/>
        </w:rPr>
        <w:t xml:space="preserve">and </w:t>
      </w:r>
      <w:r>
        <w:rPr>
          <w:i w:val="1"/>
          <w:iCs w:val="1"/>
          <w:rtl w:val="0"/>
          <w:lang w:val="en-US"/>
        </w:rPr>
        <w:t xml:space="preserve">ille, illa, illud </w:t>
      </w:r>
    </w:p>
    <w:p>
      <w:pPr>
        <w:pStyle w:val="Body"/>
        <w:jc w:val="center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i w:val="1"/>
          <w:iCs w:val="1"/>
          <w:position w:val="0"/>
        </w:rPr>
      </w:pPr>
      <w:r>
        <w:rPr>
          <w:b w:val="0"/>
          <w:bCs w:val="0"/>
          <w:rtl w:val="0"/>
          <w:lang w:val="en-US"/>
        </w:rPr>
        <w:t xml:space="preserve">Please decline the </w:t>
      </w:r>
      <w:r>
        <w:rPr>
          <w:b w:val="1"/>
          <w:bCs w:val="1"/>
          <w:rtl w:val="0"/>
          <w:lang w:val="en-US"/>
        </w:rPr>
        <w:t xml:space="preserve">neuter </w:t>
      </w:r>
      <w:r>
        <w:rPr>
          <w:b w:val="0"/>
          <w:bCs w:val="0"/>
          <w:rtl w:val="0"/>
          <w:lang w:val="en-US"/>
        </w:rPr>
        <w:t xml:space="preserve">forms of </w:t>
      </w:r>
      <w:r>
        <w:rPr>
          <w:b w:val="0"/>
          <w:bCs w:val="0"/>
          <w:i w:val="1"/>
          <w:iCs w:val="1"/>
          <w:rtl w:val="0"/>
          <w:lang w:val="en-US"/>
        </w:rPr>
        <w:t>ille, illa, illud: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Please decline the </w:t>
      </w:r>
      <w:r>
        <w:rPr>
          <w:b w:val="1"/>
          <w:bCs w:val="1"/>
          <w:rtl w:val="0"/>
          <w:lang w:val="en-US"/>
        </w:rPr>
        <w:t xml:space="preserve">feminine </w:t>
      </w:r>
      <w:r>
        <w:rPr>
          <w:b w:val="0"/>
          <w:bCs w:val="0"/>
          <w:rtl w:val="0"/>
          <w:lang w:val="en-US"/>
        </w:rPr>
        <w:t xml:space="preserve">forms of </w:t>
      </w:r>
      <w:r>
        <w:rPr>
          <w:b w:val="0"/>
          <w:bCs w:val="0"/>
          <w:i w:val="1"/>
          <w:iCs w:val="1"/>
          <w:rtl w:val="0"/>
          <w:lang w:val="en-US"/>
        </w:rPr>
        <w:t>hic, haec, hoc: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Please decline and translate the following: </w:t>
      </w:r>
      <w:r>
        <w:rPr>
          <w:b w:val="1"/>
          <w:bCs w:val="1"/>
          <w:rtl w:val="0"/>
          <w:lang w:val="en-US"/>
        </w:rPr>
        <w:t xml:space="preserve">hoc caelum </w:t>
      </w:r>
      <w:r>
        <w:rPr>
          <w:b w:val="0"/>
          <w:bCs w:val="0"/>
          <w:i w:val="1"/>
          <w:iCs w:val="1"/>
          <w:rtl w:val="0"/>
          <w:lang w:val="en-US"/>
        </w:rPr>
        <w:t>(caelum, -i, n. - sky)</w:t>
      </w: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Nominative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Genitive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Dative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Accusative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t>Ablative Plural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——————————————</w:t>
            </w:r>
          </w:p>
        </w:tc>
      </w:tr>
    </w:tbl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Please decline and translate the following: </w:t>
      </w:r>
      <w:r>
        <w:rPr>
          <w:b w:val="1"/>
          <w:bCs w:val="1"/>
          <w:rtl w:val="0"/>
          <w:lang w:val="en-US"/>
        </w:rPr>
        <w:t xml:space="preserve">illa virtus </w:t>
      </w:r>
      <w:r>
        <w:rPr>
          <w:b w:val="0"/>
          <w:bCs w:val="0"/>
          <w:rtl w:val="0"/>
          <w:lang w:val="en-US"/>
        </w:rPr>
        <w:t>(</w:t>
      </w:r>
      <w:r>
        <w:rPr>
          <w:b w:val="0"/>
          <w:bCs w:val="0"/>
          <w:i w:val="1"/>
          <w:iCs w:val="1"/>
          <w:rtl w:val="0"/>
          <w:lang w:val="en-US"/>
        </w:rPr>
        <w:t>virtus, virtutis, f. - virtue</w:t>
      </w:r>
      <w:r>
        <w:rPr>
          <w:b w:val="0"/>
          <w:bCs w:val="0"/>
          <w:rtl w:val="0"/>
          <w:lang w:val="en-US"/>
        </w:rPr>
        <w:t>)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For the following, please connect the form of </w:t>
      </w:r>
      <w:r>
        <w:rPr>
          <w:b w:val="0"/>
          <w:bCs w:val="0"/>
          <w:i w:val="1"/>
          <w:iCs w:val="1"/>
          <w:rtl w:val="0"/>
          <w:lang w:val="en-US"/>
        </w:rPr>
        <w:t xml:space="preserve">hic, haec, hoc </w:t>
      </w:r>
      <w:r>
        <w:rPr>
          <w:b w:val="0"/>
          <w:bCs w:val="0"/>
          <w:rtl w:val="0"/>
          <w:lang w:val="en-US"/>
        </w:rPr>
        <w:t>to the correct case: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a. hic</w:t>
        <w:tab/>
        <w:tab/>
        <w:tab/>
        <w:tab/>
        <w:tab/>
        <w:tab/>
        <w:tab/>
        <w:tab/>
        <w:tab/>
        <w:tab/>
        <w:t>a. genitive plural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b. horum</w:t>
        <w:tab/>
        <w:tab/>
        <w:tab/>
        <w:tab/>
        <w:tab/>
        <w:tab/>
        <w:tab/>
        <w:tab/>
        <w:tab/>
        <w:t>b. accusative plural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c. his</w:t>
        <w:tab/>
        <w:tab/>
        <w:tab/>
        <w:tab/>
        <w:tab/>
        <w:tab/>
        <w:tab/>
        <w:tab/>
        <w:tab/>
        <w:tab/>
        <w:t>c. nominative singular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d. hunc</w:t>
        <w:tab/>
        <w:tab/>
        <w:tab/>
        <w:tab/>
        <w:tab/>
        <w:tab/>
        <w:tab/>
        <w:tab/>
        <w:tab/>
        <w:t>d. ablative plural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 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e. hos</w:t>
        <w:tab/>
        <w:tab/>
        <w:tab/>
        <w:tab/>
        <w:tab/>
        <w:tab/>
        <w:tab/>
        <w:tab/>
        <w:tab/>
        <w:tab/>
        <w:t>e. accusative singular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6</w:t>
      </w:r>
      <w:r>
        <w:rPr>
          <w:b w:val="0"/>
          <w:bCs w:val="0"/>
          <w:rtl w:val="0"/>
          <w:lang w:val="en-US"/>
        </w:rPr>
        <w:t xml:space="preserve">. For the following, please circle the correct case and number of the form of </w:t>
      </w:r>
      <w:r>
        <w:rPr>
          <w:b w:val="0"/>
          <w:bCs w:val="0"/>
          <w:i w:val="1"/>
          <w:iCs w:val="1"/>
          <w:rtl w:val="0"/>
          <w:lang w:val="en-US"/>
        </w:rPr>
        <w:t>ille, illa, illud: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illum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0"/>
          <w:bCs w:val="0"/>
          <w:rtl w:val="0"/>
        </w:rPr>
        <w:tab/>
        <w:t>i. accusative pl.</w:t>
        <w:tab/>
        <w:t>ii. genitive sing.</w:t>
        <w:tab/>
        <w:t>iii. dative pl.</w:t>
        <w:tab/>
        <w:tab/>
        <w:t>iv. accusative sing.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b</w:t>
      </w:r>
      <w:r>
        <w:rPr>
          <w:rtl w:val="0"/>
          <w:lang w:val="en-US"/>
        </w:rPr>
        <w:t>. illorum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 xml:space="preserve">i. dative sing. </w:t>
        <w:tab/>
        <w:tab/>
        <w:t>ii. nominative pl.</w:t>
        <w:tab/>
        <w:t>iii. genitive pl.</w:t>
        <w:tab/>
        <w:tab/>
        <w:t xml:space="preserve">iv. ablative pl.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c</w:t>
      </w:r>
      <w:r>
        <w:rPr>
          <w:rtl w:val="0"/>
          <w:lang w:val="en-US"/>
        </w:rPr>
        <w:t>. illo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 xml:space="preserve">i. ablative sing. </w:t>
        <w:tab/>
        <w:t>ii. dative sing.</w:t>
        <w:tab/>
        <w:tab/>
        <w:t>iii. genitive sing.</w:t>
        <w:tab/>
        <w:t>iv. nominative sing.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d</w:t>
      </w:r>
      <w:r>
        <w:rPr>
          <w:rtl w:val="0"/>
          <w:lang w:val="en-US"/>
        </w:rPr>
        <w:t>. illos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>i. genitive sing.</w:t>
        <w:tab/>
        <w:t xml:space="preserve">ii. ablative pl. </w:t>
        <w:tab/>
        <w:tab/>
        <w:t>iii. accusative pl.</w:t>
        <w:tab/>
        <w:t>iv. dative sing.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e</w:t>
      </w:r>
      <w:r>
        <w:rPr>
          <w:rtl w:val="0"/>
          <w:lang w:val="en-US"/>
        </w:rPr>
        <w:t>. ille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ab/>
        <w:t>i. nominative pl.</w:t>
        <w:tab/>
        <w:t>ii. dative pl.</w:t>
        <w:tab/>
        <w:tab/>
        <w:t>iii. accusative sing.</w:t>
        <w:tab/>
        <w:t>iv. nominative sing.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3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4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Lettered"/>
    <w:next w:val="List 0"/>
    <w:pPr>
      <w:numPr>
        <w:numId w:val="3"/>
      </w:numPr>
    </w:pPr>
  </w:style>
  <w:style w:type="numbering" w:styleId="Lettered">
    <w:name w:val="Lettered"/>
    <w:next w:val="Lettered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